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434571" w:rsidRPr="004D3D18">
        <w:trPr>
          <w:trHeight w:hRule="exact" w:val="567"/>
        </w:trPr>
        <w:tc>
          <w:tcPr>
            <w:tcW w:w="9828" w:type="dxa"/>
            <w:shd w:val="clear" w:color="auto" w:fill="E0E0E0"/>
            <w:vAlign w:val="center"/>
          </w:tcPr>
          <w:p w:rsidR="00434571" w:rsidRPr="004D3D18" w:rsidRDefault="004D3D18" w:rsidP="009B48D5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Standard</w:t>
            </w:r>
            <w:r w:rsidR="009B48D5">
              <w:rPr>
                <w:b/>
                <w:sz w:val="24"/>
                <w:szCs w:val="24"/>
                <w:lang w:val="en-US"/>
              </w:rPr>
              <w:t xml:space="preserve"> </w:t>
            </w:r>
            <w:r w:rsidR="00215733" w:rsidRPr="004D3D18">
              <w:rPr>
                <w:b/>
                <w:sz w:val="24"/>
                <w:szCs w:val="24"/>
                <w:lang w:val="en-US"/>
              </w:rPr>
              <w:t>7</w:t>
            </w:r>
            <w:r w:rsidR="00112EB1" w:rsidRPr="004D3D18">
              <w:rPr>
                <w:b/>
                <w:sz w:val="24"/>
                <w:szCs w:val="24"/>
                <w:lang w:val="en-US"/>
              </w:rPr>
              <w:t xml:space="preserve">. </w:t>
            </w:r>
            <w:r w:rsidR="009B48D5">
              <w:rPr>
                <w:b/>
                <w:sz w:val="24"/>
                <w:szCs w:val="24"/>
                <w:lang w:val="en-US"/>
              </w:rPr>
              <w:t>Student admission</w:t>
            </w:r>
          </w:p>
        </w:tc>
      </w:tr>
      <w:tr w:rsidR="00434571" w:rsidRPr="004D3D18">
        <w:tc>
          <w:tcPr>
            <w:tcW w:w="9828" w:type="dxa"/>
          </w:tcPr>
          <w:p w:rsidR="004D3D18" w:rsidRPr="009B48D5" w:rsidRDefault="004D3D18" w:rsidP="009B48D5">
            <w:pPr>
              <w:pStyle w:val="Tekst"/>
              <w:ind w:firstLine="0"/>
              <w:rPr>
                <w:rFonts w:asciiTheme="minorHAnsi" w:hAnsiTheme="minorHAnsi"/>
                <w:lang w:val="en-US"/>
              </w:rPr>
            </w:pPr>
            <w:r w:rsidRPr="009B48D5">
              <w:rPr>
                <w:rFonts w:asciiTheme="minorHAnsi" w:hAnsiTheme="minorHAnsi"/>
                <w:lang w:val="en-US"/>
              </w:rPr>
              <w:t>University of Belgrade - Faculty of Mining and Geology enrolls students to the study progra</w:t>
            </w:r>
            <w:r w:rsidR="008C17BF" w:rsidRPr="009B48D5">
              <w:rPr>
                <w:rFonts w:asciiTheme="minorHAnsi" w:hAnsiTheme="minorHAnsi"/>
                <w:lang w:val="en-US"/>
              </w:rPr>
              <w:t>m of Master academic studies of Petroleum Engineering</w:t>
            </w:r>
            <w:r w:rsidRPr="009B48D5">
              <w:rPr>
                <w:rFonts w:asciiTheme="minorHAnsi" w:hAnsiTheme="minorHAnsi"/>
                <w:lang w:val="en-US"/>
              </w:rPr>
              <w:t xml:space="preserve"> in accordance with the social needs</w:t>
            </w:r>
            <w:r w:rsidR="007820AC" w:rsidRPr="009B48D5">
              <w:rPr>
                <w:rFonts w:asciiTheme="minorHAnsi" w:hAnsiTheme="minorHAnsi"/>
                <w:lang w:val="en-US"/>
              </w:rPr>
              <w:t>, present interest</w:t>
            </w:r>
            <w:r w:rsidRPr="009B48D5">
              <w:rPr>
                <w:rFonts w:asciiTheme="minorHAnsi" w:hAnsiTheme="minorHAnsi"/>
                <w:lang w:val="en-US"/>
              </w:rPr>
              <w:t xml:space="preserve"> and existing resources, particularly in terms of physical capacity of Faculty and human resources.</w:t>
            </w:r>
          </w:p>
          <w:p w:rsidR="009B48D5" w:rsidRPr="009B48D5" w:rsidRDefault="00CC44B2" w:rsidP="009B48D5">
            <w:pPr>
              <w:jc w:val="both"/>
              <w:rPr>
                <w:rFonts w:asciiTheme="minorHAnsi" w:hAnsiTheme="minorHAnsi"/>
                <w:lang w:val="en-US"/>
              </w:rPr>
            </w:pPr>
            <w:r w:rsidRPr="009B48D5">
              <w:rPr>
                <w:rFonts w:asciiTheme="minorHAnsi" w:hAnsiTheme="minorHAnsi"/>
              </w:rPr>
              <w:t>The admission requirements for the MSc programme in Petroleum Engineering are a</w:t>
            </w:r>
            <w:r w:rsidR="009B48D5" w:rsidRPr="009B48D5">
              <w:rPr>
                <w:rFonts w:asciiTheme="minorHAnsi" w:hAnsiTheme="minorHAnsi"/>
              </w:rPr>
              <w:t xml:space="preserve"> </w:t>
            </w:r>
            <w:r w:rsidRPr="009B48D5">
              <w:rPr>
                <w:rFonts w:asciiTheme="minorHAnsi" w:hAnsiTheme="minorHAnsi"/>
              </w:rPr>
              <w:t>bachelor's degree in Petroleum Engineering, or equivalent</w:t>
            </w:r>
            <w:r w:rsidR="00991055" w:rsidRPr="009B48D5">
              <w:rPr>
                <w:rFonts w:asciiTheme="minorHAnsi" w:hAnsiTheme="minorHAnsi"/>
                <w:lang w:val="en-US"/>
              </w:rPr>
              <w:t xml:space="preserve">, both </w:t>
            </w:r>
            <w:r w:rsidRPr="009B48D5">
              <w:rPr>
                <w:rFonts w:asciiTheme="minorHAnsi" w:hAnsiTheme="minorHAnsi"/>
                <w:lang w:val="en-US"/>
              </w:rPr>
              <w:t>with 240 ECTS</w:t>
            </w:r>
            <w:r w:rsidRPr="009B48D5">
              <w:rPr>
                <w:rFonts w:asciiTheme="minorHAnsi" w:hAnsiTheme="minorHAnsi"/>
              </w:rPr>
              <w:t>. What we</w:t>
            </w:r>
            <w:r w:rsidR="009B48D5" w:rsidRPr="009B48D5">
              <w:rPr>
                <w:rFonts w:asciiTheme="minorHAnsi" w:hAnsiTheme="minorHAnsi"/>
              </w:rPr>
              <w:t xml:space="preserve"> </w:t>
            </w:r>
            <w:r w:rsidRPr="009B48D5">
              <w:rPr>
                <w:rFonts w:asciiTheme="minorHAnsi" w:hAnsiTheme="minorHAnsi"/>
              </w:rPr>
              <w:t>consider equivalent is a closely related engineering field (like Mechanical Engineering, Chemical</w:t>
            </w:r>
            <w:r w:rsidR="009B48D5" w:rsidRPr="009B48D5">
              <w:rPr>
                <w:rFonts w:asciiTheme="minorHAnsi" w:hAnsiTheme="minorHAnsi"/>
              </w:rPr>
              <w:t xml:space="preserve"> </w:t>
            </w:r>
            <w:r w:rsidRPr="009B48D5">
              <w:rPr>
                <w:rFonts w:asciiTheme="minorHAnsi" w:hAnsiTheme="minorHAnsi"/>
              </w:rPr>
              <w:t>Engineering, Geological Engineering, etc).</w:t>
            </w:r>
            <w:r w:rsidR="009B48D5" w:rsidRPr="009B48D5">
              <w:rPr>
                <w:rFonts w:asciiTheme="minorHAnsi" w:hAnsiTheme="minorHAnsi"/>
              </w:rPr>
              <w:t xml:space="preserve"> </w:t>
            </w:r>
            <w:r w:rsidRPr="009B48D5">
              <w:rPr>
                <w:rFonts w:asciiTheme="minorHAnsi" w:hAnsiTheme="minorHAnsi" w:cs="Arial"/>
              </w:rPr>
              <w:t xml:space="preserve">In addition to the academic qualifications, motivation, industrial experience and personality are taken into consideration. Admission comitiee </w:t>
            </w:r>
            <w:r w:rsidR="00991055" w:rsidRPr="009B48D5">
              <w:rPr>
                <w:rFonts w:asciiTheme="minorHAnsi" w:hAnsiTheme="minorHAnsi" w:cs="Arial"/>
                <w:lang w:val="en-US"/>
              </w:rPr>
              <w:t>will consider each application individually and bring decision on candidate</w:t>
            </w:r>
            <w:r w:rsidR="00991055" w:rsidRPr="009B48D5">
              <w:rPr>
                <w:rFonts w:asciiTheme="minorHAnsi" w:hAnsiTheme="minorHAnsi" w:cs="Arial"/>
                <w:lang w:val="en-US"/>
              </w:rPr>
              <w:sym w:font="Symbol" w:char="F0A2"/>
            </w:r>
            <w:r w:rsidR="00991055" w:rsidRPr="009B48D5">
              <w:rPr>
                <w:rFonts w:asciiTheme="minorHAnsi" w:hAnsiTheme="minorHAnsi" w:cs="Arial"/>
                <w:lang w:val="en-US"/>
              </w:rPr>
              <w:t>s admission.</w:t>
            </w:r>
            <w:r w:rsidR="004D3D18" w:rsidRPr="009B48D5">
              <w:rPr>
                <w:rFonts w:asciiTheme="minorHAnsi" w:hAnsiTheme="minorHAnsi"/>
                <w:lang w:val="en-US"/>
              </w:rPr>
              <w:t xml:space="preserve"> </w:t>
            </w:r>
          </w:p>
          <w:p w:rsidR="004D3D18" w:rsidRPr="009B48D5" w:rsidRDefault="004D3D18" w:rsidP="009B48D5">
            <w:pPr>
              <w:jc w:val="both"/>
              <w:rPr>
                <w:rFonts w:asciiTheme="minorHAnsi" w:hAnsiTheme="minorHAnsi"/>
                <w:lang w:val="en-US"/>
              </w:rPr>
            </w:pPr>
            <w:r w:rsidRPr="009B48D5">
              <w:rPr>
                <w:rFonts w:asciiTheme="minorHAnsi" w:hAnsiTheme="minorHAnsi"/>
                <w:lang w:val="en-US"/>
              </w:rPr>
              <w:t xml:space="preserve">Admission to the study program is open to all persons regardless of race, color, sex, sexual orientation, ethnic, national or social origin, language, </w:t>
            </w:r>
            <w:r w:rsidR="00974215" w:rsidRPr="009B48D5">
              <w:rPr>
                <w:rFonts w:asciiTheme="minorHAnsi" w:hAnsiTheme="minorHAnsi"/>
                <w:lang w:val="en-US"/>
              </w:rPr>
              <w:t>faith</w:t>
            </w:r>
            <w:r w:rsidRPr="009B48D5">
              <w:rPr>
                <w:rFonts w:asciiTheme="minorHAnsi" w:hAnsiTheme="minorHAnsi"/>
                <w:lang w:val="en-US"/>
              </w:rPr>
              <w:t xml:space="preserve">, political opinion, birth, </w:t>
            </w:r>
            <w:r w:rsidR="009B48D5" w:rsidRPr="009B48D5">
              <w:rPr>
                <w:rFonts w:asciiTheme="minorHAnsi" w:hAnsiTheme="minorHAnsi"/>
                <w:lang w:val="en-US"/>
              </w:rPr>
              <w:t>and existence</w:t>
            </w:r>
            <w:r w:rsidRPr="009B48D5">
              <w:rPr>
                <w:rFonts w:asciiTheme="minorHAnsi" w:hAnsiTheme="minorHAnsi"/>
                <w:lang w:val="en-US"/>
              </w:rPr>
              <w:t xml:space="preserve"> of sensory or motor disability</w:t>
            </w:r>
            <w:r w:rsidR="009B48D5" w:rsidRPr="009B48D5">
              <w:rPr>
                <w:rFonts w:asciiTheme="minorHAnsi" w:hAnsiTheme="minorHAnsi"/>
                <w:lang w:val="en-US"/>
              </w:rPr>
              <w:t>, property</w:t>
            </w:r>
            <w:r w:rsidR="00974215" w:rsidRPr="009B48D5">
              <w:rPr>
                <w:rFonts w:asciiTheme="minorHAnsi" w:hAnsiTheme="minorHAnsi"/>
                <w:lang w:val="en-US"/>
              </w:rPr>
              <w:t xml:space="preserve"> </w:t>
            </w:r>
            <w:r w:rsidRPr="009B48D5">
              <w:rPr>
                <w:rFonts w:asciiTheme="minorHAnsi" w:hAnsiTheme="minorHAnsi"/>
                <w:lang w:val="en-US"/>
              </w:rPr>
              <w:t>condition</w:t>
            </w:r>
            <w:r w:rsidR="00974215" w:rsidRPr="009B48D5">
              <w:rPr>
                <w:rFonts w:asciiTheme="minorHAnsi" w:hAnsiTheme="minorHAnsi"/>
                <w:lang w:val="en-US"/>
              </w:rPr>
              <w:t>.</w:t>
            </w:r>
          </w:p>
          <w:p w:rsidR="008532DA" w:rsidRPr="009B48D5" w:rsidRDefault="008532DA" w:rsidP="009B48D5">
            <w:pPr>
              <w:pStyle w:val="Tekst"/>
              <w:ind w:firstLine="0"/>
              <w:rPr>
                <w:rFonts w:asciiTheme="minorHAnsi" w:hAnsiTheme="minorHAnsi"/>
                <w:lang w:val="en-US"/>
              </w:rPr>
            </w:pPr>
            <w:r w:rsidRPr="009B48D5">
              <w:rPr>
                <w:rFonts w:asciiTheme="minorHAnsi" w:hAnsiTheme="minorHAnsi"/>
                <w:lang w:val="en-US"/>
              </w:rPr>
              <w:t>Teaching in the study program of Master academic</w:t>
            </w:r>
            <w:r w:rsidR="008C17BF" w:rsidRPr="009B48D5">
              <w:rPr>
                <w:rFonts w:asciiTheme="minorHAnsi" w:hAnsiTheme="minorHAnsi"/>
                <w:lang w:val="en-US"/>
              </w:rPr>
              <w:t xml:space="preserve"> studies of Petroleum Engineering </w:t>
            </w:r>
            <w:r w:rsidRPr="009B48D5">
              <w:rPr>
                <w:rFonts w:asciiTheme="minorHAnsi" w:hAnsiTheme="minorHAnsi"/>
                <w:lang w:val="en-US"/>
              </w:rPr>
              <w:t xml:space="preserve">is performed in </w:t>
            </w:r>
            <w:r w:rsidR="007820AC" w:rsidRPr="009B48D5">
              <w:rPr>
                <w:rFonts w:asciiTheme="minorHAnsi" w:hAnsiTheme="minorHAnsi"/>
                <w:lang w:val="en-US"/>
              </w:rPr>
              <w:t xml:space="preserve">Serbian and </w:t>
            </w:r>
            <w:r w:rsidRPr="009B48D5">
              <w:rPr>
                <w:rFonts w:asciiTheme="minorHAnsi" w:hAnsiTheme="minorHAnsi"/>
                <w:lang w:val="en-US"/>
              </w:rPr>
              <w:t>Eng</w:t>
            </w:r>
            <w:r w:rsidR="00FF4D5E" w:rsidRPr="009B48D5">
              <w:rPr>
                <w:rFonts w:asciiTheme="minorHAnsi" w:hAnsiTheme="minorHAnsi"/>
                <w:lang w:val="en-US"/>
              </w:rPr>
              <w:t xml:space="preserve">lish. All enrolled students </w:t>
            </w:r>
            <w:r w:rsidR="007820AC" w:rsidRPr="009B48D5">
              <w:rPr>
                <w:rFonts w:asciiTheme="minorHAnsi" w:hAnsiTheme="minorHAnsi"/>
                <w:lang w:val="en-US"/>
              </w:rPr>
              <w:t xml:space="preserve">at Master academic studies of Petroleum Engineering in English </w:t>
            </w:r>
            <w:r w:rsidR="00FF4D5E" w:rsidRPr="009B48D5">
              <w:rPr>
                <w:rFonts w:asciiTheme="minorHAnsi" w:hAnsiTheme="minorHAnsi"/>
                <w:lang w:val="en-US"/>
              </w:rPr>
              <w:t>are</w:t>
            </w:r>
            <w:r w:rsidRPr="009B48D5">
              <w:rPr>
                <w:rFonts w:asciiTheme="minorHAnsi" w:hAnsiTheme="minorHAnsi"/>
                <w:lang w:val="en-US"/>
              </w:rPr>
              <w:t xml:space="preserve"> self-financing.</w:t>
            </w:r>
          </w:p>
          <w:p w:rsidR="00215733" w:rsidRPr="009B48D5" w:rsidRDefault="00FF4D5E" w:rsidP="009B48D5">
            <w:pPr>
              <w:pStyle w:val="Tekst"/>
              <w:spacing w:before="0" w:after="0"/>
              <w:ind w:firstLine="0"/>
              <w:rPr>
                <w:rFonts w:asciiTheme="minorHAnsi" w:hAnsiTheme="minorHAnsi"/>
                <w:lang w:val="en-US"/>
              </w:rPr>
            </w:pPr>
            <w:r w:rsidRPr="009B48D5">
              <w:rPr>
                <w:rFonts w:asciiTheme="minorHAnsi" w:hAnsiTheme="minorHAnsi"/>
                <w:lang w:val="en-US"/>
              </w:rPr>
              <w:t xml:space="preserve">Detailed information on the conditions of </w:t>
            </w:r>
            <w:r w:rsidR="008C17BF" w:rsidRPr="009B48D5">
              <w:rPr>
                <w:rFonts w:asciiTheme="minorHAnsi" w:hAnsiTheme="minorHAnsi"/>
                <w:lang w:val="en-US"/>
              </w:rPr>
              <w:t>enrollment</w:t>
            </w:r>
            <w:r w:rsidRPr="009B48D5">
              <w:rPr>
                <w:rFonts w:asciiTheme="minorHAnsi" w:hAnsiTheme="minorHAnsi"/>
                <w:lang w:val="en-US"/>
              </w:rPr>
              <w:t>, how to apply and deadlines can be found on the official website of the University of Belgrade - Faculty of Mining and Geology (www.rgf.bg.ac.rs). The number of students who can enroll in a study program of Master academic studies Petroleum Engineering</w:t>
            </w:r>
            <w:r w:rsidR="00CC44B2" w:rsidRPr="009B48D5">
              <w:rPr>
                <w:rFonts w:asciiTheme="minorHAnsi" w:hAnsiTheme="minorHAnsi"/>
                <w:lang w:val="en-US"/>
              </w:rPr>
              <w:t xml:space="preserve"> </w:t>
            </w:r>
            <w:r w:rsidR="00CC44B2" w:rsidRPr="00226855">
              <w:rPr>
                <w:rFonts w:asciiTheme="minorHAnsi" w:hAnsiTheme="minorHAnsi"/>
                <w:lang w:val="en-US"/>
              </w:rPr>
              <w:t>is 16</w:t>
            </w:r>
            <w:r w:rsidRPr="00226855">
              <w:rPr>
                <w:rFonts w:asciiTheme="minorHAnsi" w:hAnsiTheme="minorHAnsi"/>
                <w:lang w:val="en-US"/>
              </w:rPr>
              <w:t xml:space="preserve"> </w:t>
            </w:r>
            <w:r w:rsidR="007820AC" w:rsidRPr="00226855">
              <w:rPr>
                <w:rFonts w:asciiTheme="minorHAnsi" w:hAnsiTheme="minorHAnsi"/>
                <w:lang w:val="en-US"/>
              </w:rPr>
              <w:t xml:space="preserve">in </w:t>
            </w:r>
            <w:proofErr w:type="gramStart"/>
            <w:r w:rsidR="007820AC" w:rsidRPr="00226855">
              <w:rPr>
                <w:rFonts w:asciiTheme="minorHAnsi" w:hAnsiTheme="minorHAnsi"/>
                <w:lang w:val="en-US"/>
              </w:rPr>
              <w:t xml:space="preserve">Serbian </w:t>
            </w:r>
            <w:r w:rsidR="00CC44B2" w:rsidRPr="00226855">
              <w:rPr>
                <w:rFonts w:asciiTheme="minorHAnsi" w:hAnsiTheme="minorHAnsi"/>
                <w:lang w:val="en-US"/>
              </w:rPr>
              <w:t xml:space="preserve"> </w:t>
            </w:r>
            <w:r w:rsidR="007820AC" w:rsidRPr="00226855">
              <w:rPr>
                <w:rFonts w:asciiTheme="minorHAnsi" w:hAnsiTheme="minorHAnsi"/>
                <w:lang w:val="en-US"/>
              </w:rPr>
              <w:t>and</w:t>
            </w:r>
            <w:proofErr w:type="gramEnd"/>
            <w:r w:rsidR="00CC44B2" w:rsidRPr="00226855">
              <w:rPr>
                <w:rFonts w:asciiTheme="minorHAnsi" w:hAnsiTheme="minorHAnsi"/>
                <w:lang w:val="en-US"/>
              </w:rPr>
              <w:t xml:space="preserve"> 15 in English</w:t>
            </w:r>
            <w:r w:rsidRPr="00226855">
              <w:rPr>
                <w:rFonts w:asciiTheme="minorHAnsi" w:hAnsiTheme="minorHAnsi"/>
                <w:lang w:val="en-US"/>
              </w:rPr>
              <w:t>.</w:t>
            </w:r>
            <w:r w:rsidRPr="009B48D5">
              <w:rPr>
                <w:rFonts w:asciiTheme="minorHAnsi" w:hAnsiTheme="minorHAnsi"/>
                <w:lang w:val="en-US"/>
              </w:rPr>
              <w:t xml:space="preserve"> </w:t>
            </w:r>
          </w:p>
          <w:p w:rsidR="00612A63" w:rsidRPr="009B48D5" w:rsidRDefault="00A214BA" w:rsidP="009B48D5">
            <w:pPr>
              <w:jc w:val="both"/>
              <w:rPr>
                <w:rFonts w:asciiTheme="minorHAnsi" w:hAnsiTheme="minorHAnsi"/>
                <w:lang w:val="en-US"/>
              </w:rPr>
            </w:pPr>
            <w:hyperlink r:id="rId5" w:history="1">
              <w:r w:rsidR="008C17BF" w:rsidRPr="00246080">
                <w:rPr>
                  <w:rStyle w:val="Hyperlink"/>
                  <w:rFonts w:asciiTheme="minorHAnsi" w:hAnsiTheme="minorHAnsi"/>
                  <w:lang w:val="en-US"/>
                </w:rPr>
                <w:t xml:space="preserve">Table 7.1. </w:t>
              </w:r>
              <w:r w:rsidR="00CB616D" w:rsidRPr="00246080">
                <w:rPr>
                  <w:rStyle w:val="Hyperlink"/>
                  <w:rFonts w:asciiTheme="minorHAnsi" w:hAnsiTheme="minorHAnsi"/>
                  <w:lang w:val="en-US"/>
                </w:rPr>
                <w:t>Review</w:t>
              </w:r>
              <w:r w:rsidR="00DB31B5" w:rsidRPr="00246080">
                <w:rPr>
                  <w:rStyle w:val="Hyperlink"/>
                  <w:rFonts w:asciiTheme="minorHAnsi" w:hAnsiTheme="minorHAnsi"/>
                  <w:lang w:val="en-US"/>
                </w:rPr>
                <w:t xml:space="preserve"> of enrolled students in study program per year of studies in the current academic year</w:t>
              </w:r>
            </w:hyperlink>
          </w:p>
        </w:tc>
      </w:tr>
      <w:tr w:rsidR="00434571" w:rsidRPr="004D3D18">
        <w:tc>
          <w:tcPr>
            <w:tcW w:w="9828" w:type="dxa"/>
          </w:tcPr>
          <w:p w:rsidR="007820AC" w:rsidRPr="009B48D5" w:rsidRDefault="007820AC" w:rsidP="009B48D5">
            <w:pPr>
              <w:spacing w:before="120" w:after="120"/>
              <w:jc w:val="both"/>
              <w:rPr>
                <w:rFonts w:asciiTheme="minorHAnsi" w:hAnsiTheme="minorHAnsi"/>
                <w:b/>
                <w:lang w:val="en-US"/>
              </w:rPr>
            </w:pPr>
            <w:r w:rsidRPr="009B48D5">
              <w:rPr>
                <w:rFonts w:asciiTheme="minorHAnsi" w:hAnsiTheme="minorHAnsi"/>
                <w:b/>
                <w:lang w:val="en-US"/>
              </w:rPr>
              <w:t xml:space="preserve">Records: </w:t>
            </w:r>
          </w:p>
          <w:p w:rsidR="007820AC" w:rsidRPr="009B48D5" w:rsidRDefault="00A214BA" w:rsidP="009B48D5">
            <w:pPr>
              <w:spacing w:before="120" w:after="120"/>
              <w:jc w:val="both"/>
              <w:rPr>
                <w:rFonts w:asciiTheme="minorHAnsi" w:hAnsiTheme="minorHAnsi"/>
                <w:lang w:val="en-US"/>
              </w:rPr>
            </w:pPr>
            <w:hyperlink r:id="rId6" w:history="1">
              <w:r w:rsidR="007820AC" w:rsidRPr="00A214BA">
                <w:rPr>
                  <w:rStyle w:val="Hyperlink"/>
                  <w:rFonts w:asciiTheme="minorHAnsi" w:hAnsiTheme="minorHAnsi"/>
                  <w:lang w:val="en-US"/>
                </w:rPr>
                <w:t>Admission of students-</w:t>
              </w:r>
              <w:r w:rsidR="007820AC" w:rsidRPr="00A214BA">
                <w:rPr>
                  <w:rStyle w:val="Hyperlink"/>
                  <w:rFonts w:asciiTheme="minorHAnsi" w:hAnsiTheme="minorHAnsi"/>
                  <w:b/>
                  <w:lang w:val="en-US"/>
                </w:rPr>
                <w:t>Attachment 7.1</w:t>
              </w:r>
            </w:hyperlink>
            <w:r w:rsidR="007820AC" w:rsidRPr="009B48D5">
              <w:rPr>
                <w:rFonts w:asciiTheme="minorHAnsi" w:hAnsiTheme="minorHAnsi"/>
                <w:lang w:val="en-US"/>
              </w:rPr>
              <w:t xml:space="preserve"> </w:t>
            </w:r>
          </w:p>
          <w:p w:rsidR="007820AC" w:rsidRPr="009B48D5" w:rsidRDefault="00A214BA" w:rsidP="009B48D5">
            <w:pPr>
              <w:spacing w:before="120" w:after="120"/>
              <w:jc w:val="both"/>
              <w:rPr>
                <w:rFonts w:asciiTheme="minorHAnsi" w:hAnsiTheme="minorHAnsi"/>
                <w:b/>
                <w:lang w:val="en-US"/>
              </w:rPr>
            </w:pPr>
            <w:hyperlink r:id="rId7" w:history="1">
              <w:r w:rsidR="007820AC" w:rsidRPr="00A214BA">
                <w:rPr>
                  <w:rStyle w:val="Hyperlink"/>
                  <w:rFonts w:asciiTheme="minorHAnsi" w:hAnsiTheme="minorHAnsi"/>
                  <w:lang w:val="en-US"/>
                </w:rPr>
                <w:t>The decision on the appointment of the Admission Commission-</w:t>
              </w:r>
              <w:r w:rsidR="007820AC" w:rsidRPr="00A214BA">
                <w:rPr>
                  <w:rStyle w:val="Hyperlink"/>
                  <w:rFonts w:asciiTheme="minorHAnsi" w:hAnsiTheme="minorHAnsi"/>
                  <w:b/>
                  <w:lang w:val="en-US"/>
                </w:rPr>
                <w:t xml:space="preserve"> Attachment 7.2</w:t>
              </w:r>
            </w:hyperlink>
            <w:r w:rsidR="007820AC" w:rsidRPr="009B48D5">
              <w:rPr>
                <w:rFonts w:asciiTheme="minorHAnsi" w:hAnsiTheme="minorHAnsi"/>
                <w:b/>
                <w:lang w:val="en-US"/>
              </w:rPr>
              <w:t xml:space="preserve"> </w:t>
            </w:r>
          </w:p>
          <w:p w:rsidR="007820AC" w:rsidRPr="009B48D5" w:rsidRDefault="00A214BA" w:rsidP="009B48D5">
            <w:pPr>
              <w:spacing w:before="120" w:after="120"/>
              <w:jc w:val="both"/>
              <w:rPr>
                <w:rFonts w:asciiTheme="minorHAnsi" w:hAnsiTheme="minorHAnsi"/>
                <w:b/>
                <w:lang w:val="en-US"/>
              </w:rPr>
            </w:pPr>
            <w:hyperlink r:id="rId8" w:history="1">
              <w:r w:rsidR="007820AC" w:rsidRPr="00A214BA">
                <w:rPr>
                  <w:rStyle w:val="Hyperlink"/>
                  <w:rFonts w:asciiTheme="minorHAnsi" w:hAnsiTheme="minorHAnsi"/>
                  <w:lang w:val="en-US"/>
                </w:rPr>
                <w:t>Conditions of admission (excerpt from the Statute of the institution, or other document)</w:t>
              </w:r>
              <w:r w:rsidR="007820AC" w:rsidRPr="00A214BA">
                <w:rPr>
                  <w:rStyle w:val="Hyperlink"/>
                  <w:rFonts w:asciiTheme="minorHAnsi" w:hAnsiTheme="minorHAnsi"/>
                  <w:b/>
                  <w:lang w:val="en-US"/>
                </w:rPr>
                <w:t xml:space="preserve"> Attachment  7.3</w:t>
              </w:r>
            </w:hyperlink>
            <w:bookmarkStart w:id="0" w:name="_GoBack"/>
            <w:bookmarkEnd w:id="0"/>
          </w:p>
        </w:tc>
      </w:tr>
    </w:tbl>
    <w:p w:rsidR="003F28B4" w:rsidRDefault="003F28B4">
      <w:pPr>
        <w:rPr>
          <w:lang w:val="en-US"/>
        </w:rPr>
      </w:pPr>
    </w:p>
    <w:sectPr w:rsidR="003F28B4" w:rsidSect="009135D4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13009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F28B4"/>
    <w:rsid w:val="00112EB1"/>
    <w:rsid w:val="00184A10"/>
    <w:rsid w:val="00185D46"/>
    <w:rsid w:val="001A74E2"/>
    <w:rsid w:val="00215733"/>
    <w:rsid w:val="00217057"/>
    <w:rsid w:val="00226855"/>
    <w:rsid w:val="00246080"/>
    <w:rsid w:val="002D7356"/>
    <w:rsid w:val="00366752"/>
    <w:rsid w:val="0038639D"/>
    <w:rsid w:val="003F28B4"/>
    <w:rsid w:val="0043090C"/>
    <w:rsid w:val="00434571"/>
    <w:rsid w:val="00494D75"/>
    <w:rsid w:val="004B654A"/>
    <w:rsid w:val="004D3D18"/>
    <w:rsid w:val="00523DF3"/>
    <w:rsid w:val="0053057A"/>
    <w:rsid w:val="005760FF"/>
    <w:rsid w:val="00612A63"/>
    <w:rsid w:val="007115BD"/>
    <w:rsid w:val="0074449B"/>
    <w:rsid w:val="0077759A"/>
    <w:rsid w:val="007820AC"/>
    <w:rsid w:val="00787AAE"/>
    <w:rsid w:val="007914F6"/>
    <w:rsid w:val="007B2663"/>
    <w:rsid w:val="007F2E8F"/>
    <w:rsid w:val="008302E4"/>
    <w:rsid w:val="008532DA"/>
    <w:rsid w:val="008678EB"/>
    <w:rsid w:val="008C17BF"/>
    <w:rsid w:val="009135D4"/>
    <w:rsid w:val="0093211F"/>
    <w:rsid w:val="009450BA"/>
    <w:rsid w:val="00965E62"/>
    <w:rsid w:val="00974215"/>
    <w:rsid w:val="00991055"/>
    <w:rsid w:val="009B48D5"/>
    <w:rsid w:val="009F37A4"/>
    <w:rsid w:val="00A17073"/>
    <w:rsid w:val="00A214BA"/>
    <w:rsid w:val="00A40DB0"/>
    <w:rsid w:val="00A678C8"/>
    <w:rsid w:val="00AE3D37"/>
    <w:rsid w:val="00B75B62"/>
    <w:rsid w:val="00C25728"/>
    <w:rsid w:val="00C659AE"/>
    <w:rsid w:val="00CB616D"/>
    <w:rsid w:val="00CC44B2"/>
    <w:rsid w:val="00D22FAD"/>
    <w:rsid w:val="00D26721"/>
    <w:rsid w:val="00D45DAA"/>
    <w:rsid w:val="00D72445"/>
    <w:rsid w:val="00DB31B5"/>
    <w:rsid w:val="00E75400"/>
    <w:rsid w:val="00E762E7"/>
    <w:rsid w:val="00EC0325"/>
    <w:rsid w:val="00ED7829"/>
    <w:rsid w:val="00EE69B4"/>
    <w:rsid w:val="00EF1FBD"/>
    <w:rsid w:val="00F007C9"/>
    <w:rsid w:val="00F20682"/>
    <w:rsid w:val="00FE3676"/>
    <w:rsid w:val="00FF4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4EDED1-71F4-4AFE-82A1-BA301852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5D4"/>
    <w:pPr>
      <w:widowControl w:val="0"/>
      <w:autoSpaceDE w:val="0"/>
      <w:autoSpaceDN w:val="0"/>
      <w:adjustRightInd w:val="0"/>
    </w:pPr>
    <w:rPr>
      <w:rFonts w:ascii="Cambria" w:hAnsi="Cambria"/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74449B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link w:val="Heading3Char"/>
    <w:uiPriority w:val="9"/>
    <w:qFormat/>
    <w:rsid w:val="0074449B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D46"/>
    <w:rPr>
      <w:color w:val="0000FF"/>
      <w:u w:val="single"/>
    </w:rPr>
  </w:style>
  <w:style w:type="character" w:styleId="FollowedHyperlink">
    <w:name w:val="FollowedHyperlink"/>
    <w:rsid w:val="00D22FAD"/>
    <w:rPr>
      <w:color w:val="800080"/>
      <w:u w:val="single"/>
    </w:rPr>
  </w:style>
  <w:style w:type="paragraph" w:customStyle="1" w:styleId="Tekst">
    <w:name w:val="Tekst"/>
    <w:basedOn w:val="Normal"/>
    <w:link w:val="TekstChar"/>
    <w:rsid w:val="0077759A"/>
    <w:pPr>
      <w:widowControl/>
      <w:autoSpaceDE/>
      <w:autoSpaceDN/>
      <w:adjustRightInd/>
      <w:spacing w:before="60" w:after="60"/>
      <w:ind w:firstLine="720"/>
      <w:jc w:val="both"/>
    </w:pPr>
    <w:rPr>
      <w:szCs w:val="24"/>
      <w:lang w:val="sr-Cyrl-CS" w:eastAsia="en-US"/>
    </w:rPr>
  </w:style>
  <w:style w:type="character" w:customStyle="1" w:styleId="TekstChar">
    <w:name w:val="Tekst Char"/>
    <w:link w:val="Tekst"/>
    <w:rsid w:val="0077759A"/>
    <w:rPr>
      <w:szCs w:val="24"/>
      <w:lang w:val="sr-Cyrl-C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4449B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4449B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7444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74449B"/>
  </w:style>
  <w:style w:type="character" w:styleId="Strong">
    <w:name w:val="Strong"/>
    <w:basedOn w:val="DefaultParagraphFont"/>
    <w:uiPriority w:val="22"/>
    <w:qFormat/>
    <w:rsid w:val="0074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Attachments/Prilog%207.3%20-%20Uslovi%20upisa%20studenat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Attachments/Prilog%207.2%20-%20Resenje%20o%20imenovanju%20komisije%20za%20prijem%20studenata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Attachments/Prilog%207.1%20-%20Konkurs%20za%20upis%20studenata.doc" TargetMode="External"/><Relationship Id="rId5" Type="http://schemas.openxmlformats.org/officeDocument/2006/relationships/hyperlink" Target="../Tabele-en/T.7.1%20en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2353</CharactersWithSpaces>
  <SharedDoc>false</SharedDoc>
  <HLinks>
    <vt:vector size="30" baseType="variant">
      <vt:variant>
        <vt:i4>2424893</vt:i4>
      </vt:variant>
      <vt:variant>
        <vt:i4>12</vt:i4>
      </vt:variant>
      <vt:variant>
        <vt:i4>0</vt:i4>
      </vt:variant>
      <vt:variant>
        <vt:i4>5</vt:i4>
      </vt:variant>
      <vt:variant>
        <vt:lpwstr>../prilozi/Prilog 7.3 - Uslovi upisa studenata.doc</vt:lpwstr>
      </vt:variant>
      <vt:variant>
        <vt:lpwstr/>
      </vt:variant>
      <vt:variant>
        <vt:i4>262164</vt:i4>
      </vt:variant>
      <vt:variant>
        <vt:i4>9</vt:i4>
      </vt:variant>
      <vt:variant>
        <vt:i4>0</vt:i4>
      </vt:variant>
      <vt:variant>
        <vt:i4>5</vt:i4>
      </vt:variant>
      <vt:variant>
        <vt:lpwstr>../prilozi/Prilog 7.2 - Resenje o imenovanju komisije za prijem studenata.doc</vt:lpwstr>
      </vt:variant>
      <vt:variant>
        <vt:lpwstr/>
      </vt:variant>
      <vt:variant>
        <vt:i4>589893</vt:i4>
      </vt:variant>
      <vt:variant>
        <vt:i4>6</vt:i4>
      </vt:variant>
      <vt:variant>
        <vt:i4>0</vt:i4>
      </vt:variant>
      <vt:variant>
        <vt:i4>5</vt:i4>
      </vt:variant>
      <vt:variant>
        <vt:lpwstr>../prilozi/Prilog 7.1 - Konkurs za upis studenata.doc</vt:lpwstr>
      </vt:variant>
      <vt:variant>
        <vt:lpwstr/>
      </vt:variant>
      <vt:variant>
        <vt:i4>3801206</vt:i4>
      </vt:variant>
      <vt:variant>
        <vt:i4>3</vt:i4>
      </vt:variant>
      <vt:variant>
        <vt:i4>0</vt:i4>
      </vt:variant>
      <vt:variant>
        <vt:i4>5</vt:i4>
      </vt:variant>
      <vt:variant>
        <vt:lpwstr>../tabele/T.7.1.doc</vt:lpwstr>
      </vt:variant>
      <vt:variant>
        <vt:lpwstr/>
      </vt:variant>
      <vt:variant>
        <vt:i4>4915273</vt:i4>
      </vt:variant>
      <vt:variant>
        <vt:i4>0</vt:i4>
      </vt:variant>
      <vt:variant>
        <vt:i4>0</vt:i4>
      </vt:variant>
      <vt:variant>
        <vt:i4>5</vt:i4>
      </vt:variant>
      <vt:variant>
        <vt:lpwstr>www.rgf.bg.ac.rs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Vera Dondur</dc:creator>
  <cp:keywords/>
  <dc:description/>
  <cp:lastModifiedBy>Miroslav</cp:lastModifiedBy>
  <cp:revision>5</cp:revision>
  <dcterms:created xsi:type="dcterms:W3CDTF">2014-06-24T10:28:00Z</dcterms:created>
  <dcterms:modified xsi:type="dcterms:W3CDTF">2014-06-30T06:56:00Z</dcterms:modified>
</cp:coreProperties>
</file>